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03"/>
        <w:gridCol w:w="4252"/>
      </w:tblGrid>
      <w:tr w:rsidR="003E647E" w:rsidRPr="00020C5F" w14:paraId="79694A74" w14:textId="77777777" w:rsidTr="00020C5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61680" w14:textId="77777777" w:rsidR="003E647E" w:rsidRPr="008A5C1B" w:rsidRDefault="003E647E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9E093" w14:textId="77777777" w:rsidR="003E647E" w:rsidRPr="008A5C1B" w:rsidRDefault="003E647E" w:rsidP="00047D9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Приложение 11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к Правилам назначения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на должности, освобождения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от должностей первых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руководителей и педагогов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государственных организаций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образования </w:t>
            </w:r>
          </w:p>
        </w:tc>
      </w:tr>
      <w:tr w:rsidR="003E647E" w:rsidRPr="008A5C1B" w14:paraId="33FB5AA0" w14:textId="77777777" w:rsidTr="00020C5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A4949" w14:textId="77777777" w:rsidR="003E647E" w:rsidRPr="008A5C1B" w:rsidRDefault="003E647E" w:rsidP="00047D9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A6D2E" w14:textId="77777777" w:rsidR="003E647E" w:rsidRPr="008A5C1B" w:rsidRDefault="003E647E" w:rsidP="00047D9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14:paraId="4CD06897" w14:textId="77777777" w:rsidR="003E647E" w:rsidRPr="008A5C1B" w:rsidRDefault="003E647E" w:rsidP="003E647E">
      <w:pPr>
        <w:spacing w:after="0"/>
        <w:rPr>
          <w:sz w:val="24"/>
          <w:szCs w:val="24"/>
          <w:lang w:val="ru-RU"/>
        </w:rPr>
      </w:pPr>
      <w:bookmarkStart w:id="0" w:name="z364"/>
      <w:r w:rsidRPr="008A5C1B">
        <w:rPr>
          <w:b/>
          <w:color w:val="000000"/>
          <w:sz w:val="24"/>
          <w:szCs w:val="24"/>
          <w:lang w:val="ru-RU"/>
        </w:rPr>
        <w:t xml:space="preserve"> Оценочный лист кандидата на вакантную или временно вакантную должность педагога</w:t>
      </w:r>
      <w:r w:rsidRPr="008A5C1B">
        <w:rPr>
          <w:sz w:val="24"/>
          <w:szCs w:val="24"/>
          <w:lang w:val="ru-RU"/>
        </w:rPr>
        <w:br/>
      </w:r>
      <w:r w:rsidRPr="008A5C1B">
        <w:rPr>
          <w:b/>
          <w:color w:val="000000"/>
          <w:sz w:val="24"/>
          <w:szCs w:val="24"/>
          <w:lang w:val="ru-RU"/>
        </w:rPr>
        <w:t>__________________________________________________________________</w:t>
      </w:r>
      <w:r w:rsidRPr="008A5C1B">
        <w:rPr>
          <w:sz w:val="24"/>
          <w:szCs w:val="24"/>
          <w:lang w:val="ru-RU"/>
        </w:rPr>
        <w:br/>
      </w:r>
      <w:r w:rsidRPr="008A5C1B">
        <w:rPr>
          <w:b/>
          <w:color w:val="000000"/>
          <w:sz w:val="24"/>
          <w:szCs w:val="24"/>
          <w:lang w:val="ru-RU"/>
        </w:rPr>
        <w:t>(фамилия, имя, отчество (при его наличии))</w:t>
      </w:r>
    </w:p>
    <w:tbl>
      <w:tblPr>
        <w:tblW w:w="9564" w:type="dxa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77"/>
        <w:gridCol w:w="8"/>
        <w:gridCol w:w="3067"/>
        <w:gridCol w:w="2913"/>
        <w:gridCol w:w="11"/>
      </w:tblGrid>
      <w:tr w:rsidR="003E647E" w:rsidRPr="00020C5F" w14:paraId="15545979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72495918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F1AC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020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Подтверждающий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документ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259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Кол-во баллов </w:t>
            </w:r>
          </w:p>
          <w:p w14:paraId="735B6C3D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(от 1 до 20)</w:t>
            </w:r>
          </w:p>
        </w:tc>
      </w:tr>
      <w:tr w:rsidR="003E647E" w:rsidRPr="00020C5F" w14:paraId="4E1306CB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2D6E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B0D2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Уровень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5CA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4FF5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Техническое и профессиональное = 1 балл</w:t>
            </w:r>
          </w:p>
          <w:p w14:paraId="315722F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Высшее очное = 2 баллов</w:t>
            </w:r>
          </w:p>
          <w:p w14:paraId="76E49FE9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Высшее очное с отличием = 3 балла</w:t>
            </w:r>
          </w:p>
          <w:p w14:paraId="3BD7B378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Магистр = 5 баллов</w:t>
            </w:r>
          </w:p>
          <w:p w14:paraId="5D0CC5F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Высшее заочное/дистанционное = минус 2 балла</w:t>
            </w:r>
          </w:p>
        </w:tc>
      </w:tr>
      <w:tr w:rsidR="003E647E" w:rsidRPr="008A5C1B" w14:paraId="53D8C2E2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7BD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44F0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Ученая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академическая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8B9F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123D6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</w:rPr>
              <w:t>PHD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>-доктор = 10 баллов</w:t>
            </w:r>
          </w:p>
          <w:p w14:paraId="728890BF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Доктор наук = 10 баллов</w:t>
            </w:r>
          </w:p>
          <w:p w14:paraId="7C25DE9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Кандидат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наук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= 10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3E647E" w:rsidRPr="00020C5F" w14:paraId="4EDF924C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9405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5A365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A1B1B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A43D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квалификационная категория "педагог" плюс 5 баллов</w:t>
            </w:r>
          </w:p>
        </w:tc>
      </w:tr>
      <w:tr w:rsidR="003E647E" w:rsidRPr="00020C5F" w14:paraId="37055947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5B2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D66F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категория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C567C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иной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BE1E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2 категория = 1 балл</w:t>
            </w:r>
          </w:p>
          <w:p w14:paraId="5D70747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1 категория = 2 балла</w:t>
            </w:r>
          </w:p>
          <w:p w14:paraId="3E30E4D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Высшая категория = 3 балла</w:t>
            </w:r>
          </w:p>
          <w:p w14:paraId="74C76C8F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Педагог-модератор = 3 балла</w:t>
            </w:r>
          </w:p>
          <w:p w14:paraId="219C9819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Педагог-эксперт = 5 баллов</w:t>
            </w:r>
          </w:p>
          <w:p w14:paraId="0F83AB29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Педагог-исследователь = 7 баллов</w:t>
            </w:r>
          </w:p>
          <w:p w14:paraId="494A0096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Педагог-мастер = 10 баллов</w:t>
            </w:r>
          </w:p>
        </w:tc>
      </w:tr>
      <w:tr w:rsidR="003E647E" w:rsidRPr="00020C5F" w14:paraId="18CFF29A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ECA0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D165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F6A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E199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Методист (стаж в должности не менее 2 лет) = 1 балл </w:t>
            </w:r>
          </w:p>
          <w:p w14:paraId="48627356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(стаж в должности не менее 2 лет) = 3 балла</w:t>
            </w:r>
          </w:p>
          <w:p w14:paraId="03EF9266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директор (стаж в должности не менее 2 лет) = 5 баллов</w:t>
            </w:r>
          </w:p>
        </w:tc>
      </w:tr>
      <w:tr w:rsidR="003E647E" w:rsidRPr="008A5C1B" w14:paraId="01D6D2A6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AC37A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0EBD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4666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Приложение к диплому об образовании</w:t>
            </w:r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737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Результаты педагогической/ профессиональной практики "отлично" = 1 балл</w:t>
            </w:r>
          </w:p>
          <w:p w14:paraId="4732C5B0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хорошо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" = 0,5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3E647E" w:rsidRPr="00020C5F" w14:paraId="3BFB6405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BD86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1CA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A5C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BA35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Наличие положительного рекомендательного письма = 3 балла</w:t>
            </w:r>
          </w:p>
          <w:p w14:paraId="18C440EC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Негативное рекомендательное письмо = минус 3 баллов</w:t>
            </w:r>
          </w:p>
        </w:tc>
      </w:tr>
      <w:tr w:rsidR="003E647E" w:rsidRPr="00020C5F" w14:paraId="5413A1BD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8D5D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000D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Показатели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профессиональных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A48D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07A17F68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- дипломы, грамоты победителей олимпиад и конкурсов учителя;</w:t>
            </w:r>
          </w:p>
          <w:p w14:paraId="59A1658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награда</w:t>
            </w:r>
            <w:proofErr w:type="spellEnd"/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03D4A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призеры олимпиад и конкурсов = 0,5 балла</w:t>
            </w:r>
          </w:p>
          <w:p w14:paraId="2CFC0C89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научных проектов = 1 балл</w:t>
            </w:r>
          </w:p>
          <w:p w14:paraId="5C79B6A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призеры олимпиад и конкурсов = 3 балла</w:t>
            </w:r>
          </w:p>
          <w:p w14:paraId="4460875F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участник конкурса "Лучший педагог" = 1 балл</w:t>
            </w:r>
          </w:p>
          <w:p w14:paraId="4636208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призер конкурса "Лучший педагог" = 5 баллов</w:t>
            </w:r>
          </w:p>
          <w:p w14:paraId="258AACCB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обладатель медали "</w:t>
            </w:r>
            <w:proofErr w:type="spellStart"/>
            <w:r w:rsidRPr="008A5C1B">
              <w:rPr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  <w:lang w:val="ru-RU"/>
              </w:rPr>
              <w:t>сіңірген</w:t>
            </w:r>
            <w:proofErr w:type="spellEnd"/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  <w:lang w:val="ru-RU"/>
              </w:rPr>
              <w:t>ұстазы</w:t>
            </w:r>
            <w:proofErr w:type="spellEnd"/>
            <w:r w:rsidRPr="008A5C1B">
              <w:rPr>
                <w:color w:val="000000"/>
                <w:sz w:val="24"/>
                <w:szCs w:val="24"/>
                <w:lang w:val="ru-RU"/>
              </w:rPr>
              <w:t>" = 10 баллов</w:t>
            </w:r>
          </w:p>
        </w:tc>
      </w:tr>
      <w:tr w:rsidR="003E647E" w:rsidRPr="00020C5F" w14:paraId="0C464465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0C021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7E1E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0D5C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авторские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2856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p w14:paraId="2DFF41A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14:paraId="3485CE40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8A5C1B">
              <w:rPr>
                <w:color w:val="000000"/>
                <w:sz w:val="24"/>
                <w:szCs w:val="24"/>
              </w:rPr>
              <w:t>Scopus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= 3 балла</w:t>
            </w:r>
          </w:p>
        </w:tc>
      </w:tr>
      <w:tr w:rsidR="003E647E" w:rsidRPr="00020C5F" w14:paraId="551091D1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A93AE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74DE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Общественно-педагогическая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4FD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3011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наставник = 0,5 балла</w:t>
            </w:r>
          </w:p>
          <w:p w14:paraId="3F27AA8F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руководство МО = 2 балла</w:t>
            </w:r>
          </w:p>
          <w:p w14:paraId="6FC6F422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преподавание на 2 языках, русский/казахский = 2 балла</w:t>
            </w:r>
          </w:p>
          <w:p w14:paraId="3E90A16E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иностранный/русский, иностранный/казахский) = 3 балла,</w:t>
            </w:r>
          </w:p>
          <w:p w14:paraId="4D8DD426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3E647E" w:rsidRPr="008A5C1B" w14:paraId="23BC53BB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DADC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2541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Курсовая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07DA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- сертификаты предметной подготовки;</w:t>
            </w:r>
          </w:p>
          <w:p w14:paraId="3C031CD9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- сертификат на цифровую грамотность, </w:t>
            </w:r>
          </w:p>
          <w:p w14:paraId="5E7684FA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КАЗТЕСТ, </w:t>
            </w:r>
          </w:p>
          <w:p w14:paraId="03D843FD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A5C1B">
              <w:rPr>
                <w:color w:val="000000"/>
                <w:sz w:val="24"/>
                <w:szCs w:val="24"/>
              </w:rPr>
              <w:t>IELTS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14:paraId="1AB4FA3C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A5C1B">
              <w:rPr>
                <w:color w:val="000000"/>
                <w:sz w:val="24"/>
                <w:szCs w:val="24"/>
              </w:rPr>
              <w:t>TOEFL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14:paraId="2BF0818D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</w:rPr>
              <w:t>DELF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44A6C91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A5C1B">
              <w:rPr>
                <w:color w:val="000000"/>
                <w:sz w:val="24"/>
                <w:szCs w:val="24"/>
              </w:rPr>
              <w:t>Goethe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Zertifikat</w:t>
            </w:r>
            <w:proofErr w:type="spellEnd"/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, обучение по программам "Основы программирования в </w:t>
            </w:r>
            <w:r w:rsidRPr="008A5C1B">
              <w:rPr>
                <w:color w:val="000000"/>
                <w:sz w:val="24"/>
                <w:szCs w:val="24"/>
              </w:rPr>
              <w:t>Python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", "Обучение работе с </w:t>
            </w:r>
            <w:r w:rsidRPr="008A5C1B">
              <w:rPr>
                <w:color w:val="000000"/>
                <w:sz w:val="24"/>
                <w:szCs w:val="24"/>
              </w:rPr>
              <w:t>Microsoft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" </w:t>
            </w:r>
          </w:p>
          <w:p w14:paraId="4D7CC959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  <w:lang w:val="ru-RU"/>
              </w:rPr>
              <w:t>Курсера</w:t>
            </w:r>
            <w:proofErr w:type="spellEnd"/>
          </w:p>
          <w:p w14:paraId="4745474E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Международные курсы:</w:t>
            </w:r>
          </w:p>
          <w:p w14:paraId="47CD4B5C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A5C1B">
              <w:rPr>
                <w:color w:val="000000"/>
                <w:sz w:val="24"/>
                <w:szCs w:val="24"/>
              </w:rPr>
              <w:t>TEFL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A5C1B">
              <w:rPr>
                <w:color w:val="000000"/>
                <w:sz w:val="24"/>
                <w:szCs w:val="24"/>
              </w:rPr>
              <w:t>Cambridge</w:t>
            </w: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9D0E1F6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"</w:t>
            </w:r>
            <w:r w:rsidRPr="008A5C1B">
              <w:rPr>
                <w:color w:val="000000"/>
                <w:sz w:val="24"/>
                <w:szCs w:val="24"/>
              </w:rPr>
              <w:t>CELTA</w:t>
            </w:r>
          </w:p>
          <w:p w14:paraId="4D79768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(Certificate in Teaching English to Speakers of Other Languages)"</w:t>
            </w:r>
          </w:p>
          <w:p w14:paraId="47C502EB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CELT-P (Certificate in English Language Teaching – Primary)</w:t>
            </w:r>
          </w:p>
          <w:p w14:paraId="6C0DBE18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DELTA (Diploma in Teaching English to Speakers of Other Languages)</w:t>
            </w:r>
          </w:p>
          <w:p w14:paraId="66429EEB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CELT-S (Certificate in English Language Teaching – Secondary)</w:t>
            </w:r>
          </w:p>
          <w:p w14:paraId="24D7957C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"TKT</w:t>
            </w:r>
          </w:p>
          <w:p w14:paraId="7D8E700A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Teaching Knowledge Test"</w:t>
            </w:r>
          </w:p>
          <w:p w14:paraId="5C6D2019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Certificate in EMI Skills (English as a Medium of Instruction)</w:t>
            </w:r>
          </w:p>
          <w:p w14:paraId="617551A5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lastRenderedPageBreak/>
              <w:t>Teacher of English to Speakers of Other Languages (TESOL)</w:t>
            </w:r>
          </w:p>
          <w:p w14:paraId="6CCA1CBA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"TESOL"</w:t>
            </w:r>
          </w:p>
          <w:p w14:paraId="20BCFA1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Certificate in teaching English for young learners</w:t>
            </w:r>
          </w:p>
          <w:p w14:paraId="0CD31B3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International House Certificate in Teaching English as a Foreign Language (IHC)</w:t>
            </w:r>
          </w:p>
          <w:p w14:paraId="19C73B0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 xml:space="preserve">IHCYLT - International House Certificate </w:t>
            </w:r>
            <w:proofErr w:type="gramStart"/>
            <w:r w:rsidRPr="008A5C1B">
              <w:rPr>
                <w:color w:val="000000"/>
                <w:sz w:val="24"/>
                <w:szCs w:val="24"/>
              </w:rPr>
              <w:t>In</w:t>
            </w:r>
            <w:proofErr w:type="gramEnd"/>
            <w:r w:rsidRPr="008A5C1B">
              <w:rPr>
                <w:color w:val="000000"/>
                <w:sz w:val="24"/>
                <w:szCs w:val="24"/>
              </w:rPr>
              <w:t xml:space="preserve"> Teaching Young Learners and Teenagers</w:t>
            </w:r>
          </w:p>
          <w:p w14:paraId="0B2FA082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Becoming a Better Teacher: Exploring Professional Development</w:t>
            </w:r>
          </w:p>
          <w:p w14:paraId="3D2D5A7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 xml:space="preserve">Assessment for Learning: Formative Assessment in Science and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Maths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Teaching</w:t>
            </w:r>
          </w:p>
          <w:p w14:paraId="0FF46CC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Online Teaching for Educators: Development and Delivery</w:t>
            </w:r>
          </w:p>
          <w:p w14:paraId="2EFD2D0A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Educational Management</w:t>
            </w:r>
          </w:p>
          <w:p w14:paraId="41B594F3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Key Ideas in Mentoring Mathematics Teachers</w:t>
            </w:r>
          </w:p>
          <w:p w14:paraId="6E201095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Курсы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платформе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Coursera,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Futute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learn</w:t>
            </w:r>
          </w:p>
          <w:p w14:paraId="5F2909F4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Teaching Mathematics with Technology</w:t>
            </w:r>
          </w:p>
          <w:p w14:paraId="446FD026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Special Educational Needs</w:t>
            </w:r>
          </w:p>
          <w:p w14:paraId="10911AF9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"Developing expertise in teaching chemistry"</w:t>
            </w:r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47BC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lastRenderedPageBreak/>
              <w:t>курсы ЦПМ НИШ, "</w:t>
            </w:r>
            <w:proofErr w:type="spellStart"/>
            <w:r w:rsidRPr="008A5C1B">
              <w:rPr>
                <w:color w:val="000000"/>
                <w:sz w:val="24"/>
                <w:szCs w:val="24"/>
                <w:lang w:val="ru-RU"/>
              </w:rPr>
              <w:t>Өрлеу</w:t>
            </w:r>
            <w:proofErr w:type="spellEnd"/>
            <w:r w:rsidRPr="008A5C1B">
              <w:rPr>
                <w:color w:val="000000"/>
                <w:sz w:val="24"/>
                <w:szCs w:val="24"/>
                <w:lang w:val="ru-RU"/>
              </w:rPr>
              <w:t>"</w:t>
            </w:r>
          </w:p>
          <w:p w14:paraId="71CD5968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= 0,5 балла</w:t>
            </w:r>
          </w:p>
          <w:p w14:paraId="6DEBDBFF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курсы </w:t>
            </w:r>
          </w:p>
          <w:p w14:paraId="0C63B12A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67903E8B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 xml:space="preserve">= 0,5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балла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каждый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отдельно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>)</w:t>
            </w:r>
          </w:p>
        </w:tc>
      </w:tr>
      <w:tr w:rsidR="003E647E" w:rsidRPr="008A5C1B" w14:paraId="10DB126C" w14:textId="77777777" w:rsidTr="00020C5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02BB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67297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A5C1B">
              <w:rPr>
                <w:color w:val="000000"/>
                <w:sz w:val="24"/>
                <w:szCs w:val="24"/>
                <w:lang w:val="ru-RU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6B63E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9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2285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плюс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3E647E" w:rsidRPr="008A5C1B" w14:paraId="37089DDE" w14:textId="77777777" w:rsidTr="00020C5F">
        <w:trPr>
          <w:gridAfter w:val="1"/>
          <w:wAfter w:w="11" w:type="dxa"/>
          <w:trHeight w:val="30"/>
          <w:tblCellSpacing w:w="0" w:type="auto"/>
        </w:trPr>
        <w:tc>
          <w:tcPr>
            <w:tcW w:w="35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855D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Итого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9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F093E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2F825BCD" w14:textId="77777777" w:rsidR="003E647E" w:rsidRPr="008A5C1B" w:rsidRDefault="003E647E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5F3C8E03" w14:textId="77777777" w:rsidR="004D50EA" w:rsidRDefault="004D50EA"/>
    <w:sectPr w:rsidR="004D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79"/>
    <w:rsid w:val="00020C5F"/>
    <w:rsid w:val="00205879"/>
    <w:rsid w:val="003E647E"/>
    <w:rsid w:val="004D50EA"/>
    <w:rsid w:val="005A36FF"/>
    <w:rsid w:val="008F64AF"/>
    <w:rsid w:val="00C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6437-6858-47B4-B553-6FAB84D0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47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3</cp:revision>
  <cp:lastPrinted>2023-08-28T10:39:00Z</cp:lastPrinted>
  <dcterms:created xsi:type="dcterms:W3CDTF">2023-08-23T10:34:00Z</dcterms:created>
  <dcterms:modified xsi:type="dcterms:W3CDTF">2023-08-28T11:14:00Z</dcterms:modified>
</cp:coreProperties>
</file>